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EE27" w14:textId="77777777" w:rsidR="00BA00A7" w:rsidRDefault="00E35EFF" w:rsidP="00B34E49">
      <w:pPr>
        <w:pStyle w:val="NoSpacing"/>
        <w:jc w:val="center"/>
        <w:rPr>
          <w:b/>
          <w:bCs/>
        </w:rPr>
      </w:pPr>
      <w:r w:rsidRPr="00B34E49">
        <w:rPr>
          <w:b/>
          <w:bCs/>
        </w:rPr>
        <w:t>ANNUAL GENERAL MEETING 2024 – QUESTION AND ANSWER SHEET</w:t>
      </w:r>
    </w:p>
    <w:p w14:paraId="59146B14" w14:textId="1B87727E" w:rsidR="002B6548" w:rsidRPr="00B34E49" w:rsidRDefault="00F213B1" w:rsidP="00B34E4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  <w:r w:rsidR="00BA00A7">
        <w:rPr>
          <w:b/>
          <w:bCs/>
        </w:rPr>
        <w:t>(Updated 30</w:t>
      </w:r>
      <w:r w:rsidR="00BA00A7" w:rsidRPr="00BA00A7">
        <w:rPr>
          <w:b/>
          <w:bCs/>
          <w:vertAlign w:val="superscript"/>
        </w:rPr>
        <w:t>th</w:t>
      </w:r>
      <w:r w:rsidR="00BA00A7">
        <w:rPr>
          <w:b/>
          <w:bCs/>
        </w:rPr>
        <w:t xml:space="preserve"> September 2024</w:t>
      </w:r>
      <w:r w:rsidR="00E24824">
        <w:rPr>
          <w:b/>
          <w:bCs/>
        </w:rPr>
        <w:t xml:space="preserve"> – changes are in italics</w:t>
      </w:r>
      <w:r w:rsidR="00BA00A7">
        <w:rPr>
          <w:b/>
          <w:bCs/>
        </w:rPr>
        <w:t>)</w:t>
      </w:r>
    </w:p>
    <w:p w14:paraId="0861095E" w14:textId="77777777" w:rsidR="00950B57" w:rsidRDefault="00950B57" w:rsidP="00B34E49">
      <w:pPr>
        <w:pStyle w:val="NoSpacing"/>
        <w:jc w:val="center"/>
      </w:pPr>
    </w:p>
    <w:p w14:paraId="3D56C689" w14:textId="77777777" w:rsidR="00B34E49" w:rsidRDefault="00B34E49" w:rsidP="00950B57">
      <w:pPr>
        <w:pStyle w:val="NoSpacing"/>
        <w:rPr>
          <w:b/>
          <w:bCs/>
        </w:rPr>
      </w:pPr>
    </w:p>
    <w:p w14:paraId="6BA20735" w14:textId="6A9FD1A3" w:rsidR="00950B57" w:rsidRDefault="00B34E49" w:rsidP="00950B57">
      <w:pPr>
        <w:pStyle w:val="NoSpacing"/>
        <w:rPr>
          <w:b/>
          <w:bCs/>
        </w:rPr>
      </w:pPr>
      <w:r>
        <w:rPr>
          <w:b/>
          <w:bCs/>
        </w:rPr>
        <w:t xml:space="preserve">Q1 </w:t>
      </w:r>
      <w:r w:rsidR="00C9494A">
        <w:rPr>
          <w:b/>
          <w:bCs/>
        </w:rPr>
        <w:t>Why is there no ability for Club Members to vote</w:t>
      </w:r>
      <w:r w:rsidR="000310A5">
        <w:rPr>
          <w:b/>
          <w:bCs/>
        </w:rPr>
        <w:t xml:space="preserve"> other than b</w:t>
      </w:r>
      <w:r w:rsidR="00C53634">
        <w:rPr>
          <w:b/>
          <w:bCs/>
        </w:rPr>
        <w:t>y</w:t>
      </w:r>
      <w:r w:rsidR="000310A5">
        <w:rPr>
          <w:b/>
          <w:bCs/>
        </w:rPr>
        <w:t xml:space="preserve"> attendance at the AGM?</w:t>
      </w:r>
    </w:p>
    <w:p w14:paraId="0C449F22" w14:textId="084BBE5E" w:rsidR="00C9494A" w:rsidRPr="00FC14D3" w:rsidRDefault="00C9494A" w:rsidP="00950B57">
      <w:pPr>
        <w:pStyle w:val="NoSpacing"/>
        <w:rPr>
          <w:i/>
          <w:iCs/>
        </w:rPr>
      </w:pPr>
      <w:r>
        <w:t xml:space="preserve">A1 The Committee would have liked to </w:t>
      </w:r>
      <w:r w:rsidR="00060889">
        <w:t xml:space="preserve">have been able to provide </w:t>
      </w:r>
      <w:r w:rsidR="00516235">
        <w:t xml:space="preserve">members with </w:t>
      </w:r>
      <w:r w:rsidR="00060889">
        <w:t xml:space="preserve">the opportunity to vote remotely </w:t>
      </w:r>
      <w:r w:rsidR="00C53634">
        <w:t xml:space="preserve">on </w:t>
      </w:r>
      <w:r w:rsidR="00060889">
        <w:t xml:space="preserve">these important issues.  Unfortunately, </w:t>
      </w:r>
      <w:r w:rsidR="002404B5">
        <w:t xml:space="preserve">our current </w:t>
      </w:r>
      <w:r w:rsidR="00181D24">
        <w:t>c</w:t>
      </w:r>
      <w:r w:rsidR="002404B5">
        <w:t>onstitution</w:t>
      </w:r>
      <w:r w:rsidR="00C53634">
        <w:t>,</w:t>
      </w:r>
      <w:r w:rsidR="002404B5">
        <w:t xml:space="preserve"> </w:t>
      </w:r>
      <w:r w:rsidR="00C53634">
        <w:t xml:space="preserve">which still governs our actions, </w:t>
      </w:r>
      <w:r w:rsidR="002404B5">
        <w:t xml:space="preserve">only allows in-person voting at a general meeting.  </w:t>
      </w:r>
      <w:r w:rsidR="00C46E02">
        <w:t>Under the Articles of Association for the proposed X Aba Mountaineering Club</w:t>
      </w:r>
      <w:r w:rsidR="002E688C">
        <w:t xml:space="preserve"> Limited</w:t>
      </w:r>
      <w:r w:rsidR="00C46E02">
        <w:t xml:space="preserve">, remote attendance </w:t>
      </w:r>
      <w:r w:rsidR="000310A5">
        <w:t xml:space="preserve">at general meetings via electronic </w:t>
      </w:r>
      <w:r w:rsidR="00A65A1C">
        <w:t xml:space="preserve">means </w:t>
      </w:r>
      <w:r w:rsidR="000310A5">
        <w:t xml:space="preserve">will be </w:t>
      </w:r>
      <w:r w:rsidR="00B900CA">
        <w:t>possible.</w:t>
      </w:r>
      <w:r w:rsidR="004F30AB">
        <w:t xml:space="preserve"> </w:t>
      </w:r>
      <w:r w:rsidR="0099448B">
        <w:t xml:space="preserve"> </w:t>
      </w:r>
      <w:r w:rsidR="00E62770">
        <w:t xml:space="preserve">The Committee </w:t>
      </w:r>
      <w:r w:rsidR="004F30AB">
        <w:t xml:space="preserve">is already holding </w:t>
      </w:r>
      <w:r w:rsidR="00EC7AAC">
        <w:t xml:space="preserve">meetings electronically – which is allowed under the current constitution </w:t>
      </w:r>
      <w:r w:rsidR="0099448B">
        <w:t>–</w:t>
      </w:r>
      <w:r w:rsidR="00EC7AAC">
        <w:t xml:space="preserve"> </w:t>
      </w:r>
      <w:r w:rsidR="0099448B">
        <w:t>and</w:t>
      </w:r>
      <w:r w:rsidR="002A337C">
        <w:t xml:space="preserve"> we know that many similar clubs </w:t>
      </w:r>
      <w:r w:rsidR="0099448B">
        <w:t>have electronic participation at general meeting</w:t>
      </w:r>
      <w:r w:rsidR="00724C97">
        <w:t>s</w:t>
      </w:r>
      <w:r w:rsidR="0099448B">
        <w:t>.</w:t>
      </w:r>
      <w:r w:rsidR="00F9154B">
        <w:t xml:space="preserve"> </w:t>
      </w:r>
      <w:r w:rsidR="009F6E54" w:rsidRPr="00CD43D8">
        <w:rPr>
          <w:i/>
          <w:iCs/>
        </w:rPr>
        <w:t xml:space="preserve">Details of how electronic </w:t>
      </w:r>
      <w:r w:rsidR="00D80232" w:rsidRPr="00CD43D8">
        <w:rPr>
          <w:i/>
          <w:iCs/>
        </w:rPr>
        <w:t xml:space="preserve">attendance at </w:t>
      </w:r>
      <w:r w:rsidR="009F6E54" w:rsidRPr="00CD43D8">
        <w:rPr>
          <w:i/>
          <w:iCs/>
        </w:rPr>
        <w:t xml:space="preserve">meetings will </w:t>
      </w:r>
      <w:r w:rsidR="00D80232" w:rsidRPr="00CD43D8">
        <w:rPr>
          <w:i/>
          <w:iCs/>
        </w:rPr>
        <w:t xml:space="preserve">take place have yet to be formulated. </w:t>
      </w:r>
      <w:r w:rsidR="00CD43D8">
        <w:rPr>
          <w:i/>
          <w:iCs/>
        </w:rPr>
        <w:t>It is not appropriate to include such</w:t>
      </w:r>
      <w:r w:rsidR="00F87172">
        <w:rPr>
          <w:i/>
          <w:iCs/>
        </w:rPr>
        <w:t xml:space="preserve"> operational</w:t>
      </w:r>
      <w:r w:rsidR="00CD43D8">
        <w:rPr>
          <w:i/>
          <w:iCs/>
        </w:rPr>
        <w:t xml:space="preserve"> detail in the Articles as</w:t>
      </w:r>
      <w:r w:rsidR="00226D50">
        <w:rPr>
          <w:i/>
          <w:iCs/>
        </w:rPr>
        <w:t xml:space="preserve"> the when and the how will inevitably change over time as technology changes.  </w:t>
      </w:r>
      <w:r w:rsidR="00D80232" w:rsidRPr="00CD43D8">
        <w:rPr>
          <w:i/>
          <w:iCs/>
        </w:rPr>
        <w:t xml:space="preserve"> </w:t>
      </w:r>
      <w:r w:rsidR="00D80232">
        <w:t xml:space="preserve"> </w:t>
      </w:r>
      <w:r w:rsidR="0050509F" w:rsidRPr="008A1985">
        <w:rPr>
          <w:i/>
          <w:iCs/>
          <w:u w:val="single"/>
        </w:rPr>
        <w:t>In addition</w:t>
      </w:r>
      <w:r w:rsidR="007470DC">
        <w:t xml:space="preserve">, </w:t>
      </w:r>
      <w:r w:rsidR="007470DC">
        <w:rPr>
          <w:i/>
          <w:iCs/>
        </w:rPr>
        <w:t xml:space="preserve">since issuing the </w:t>
      </w:r>
      <w:r w:rsidR="00183E66">
        <w:rPr>
          <w:i/>
          <w:iCs/>
        </w:rPr>
        <w:t xml:space="preserve">AGM </w:t>
      </w:r>
      <w:r w:rsidR="007470DC">
        <w:rPr>
          <w:i/>
          <w:iCs/>
        </w:rPr>
        <w:t>agenda on 21</w:t>
      </w:r>
      <w:r w:rsidR="007470DC" w:rsidRPr="007470DC">
        <w:rPr>
          <w:i/>
          <w:iCs/>
          <w:vertAlign w:val="superscript"/>
        </w:rPr>
        <w:t>st</w:t>
      </w:r>
      <w:r w:rsidR="007470DC">
        <w:rPr>
          <w:i/>
          <w:iCs/>
        </w:rPr>
        <w:t>/22</w:t>
      </w:r>
      <w:r w:rsidR="007470DC" w:rsidRPr="007470DC">
        <w:rPr>
          <w:i/>
          <w:iCs/>
          <w:vertAlign w:val="superscript"/>
        </w:rPr>
        <w:t>nd</w:t>
      </w:r>
      <w:r w:rsidR="007470DC">
        <w:rPr>
          <w:i/>
          <w:iCs/>
        </w:rPr>
        <w:t xml:space="preserve"> August, </w:t>
      </w:r>
      <w:r w:rsidR="0050509F" w:rsidRPr="00FC14D3">
        <w:rPr>
          <w:i/>
          <w:iCs/>
        </w:rPr>
        <w:t xml:space="preserve">the </w:t>
      </w:r>
      <w:r w:rsidR="00496A00">
        <w:rPr>
          <w:i/>
          <w:iCs/>
        </w:rPr>
        <w:t xml:space="preserve">draft </w:t>
      </w:r>
      <w:r w:rsidR="0050509F" w:rsidRPr="00FC14D3">
        <w:rPr>
          <w:i/>
          <w:iCs/>
        </w:rPr>
        <w:t xml:space="preserve">Articles </w:t>
      </w:r>
      <w:r w:rsidR="00496A00">
        <w:rPr>
          <w:i/>
          <w:iCs/>
        </w:rPr>
        <w:t xml:space="preserve">have now been amended to </w:t>
      </w:r>
      <w:r w:rsidR="0050509F" w:rsidRPr="00FC14D3">
        <w:rPr>
          <w:i/>
          <w:iCs/>
        </w:rPr>
        <w:t>all</w:t>
      </w:r>
      <w:r w:rsidR="008A1985" w:rsidRPr="00FC14D3">
        <w:rPr>
          <w:i/>
          <w:iCs/>
        </w:rPr>
        <w:t xml:space="preserve">ow Proxy Voting at general meetings.  </w:t>
      </w:r>
      <w:r w:rsidR="008B3153" w:rsidRPr="00FC14D3">
        <w:rPr>
          <w:i/>
          <w:iCs/>
        </w:rPr>
        <w:t xml:space="preserve">In accordance with company law, </w:t>
      </w:r>
      <w:r w:rsidR="00893B30">
        <w:rPr>
          <w:i/>
          <w:iCs/>
        </w:rPr>
        <w:t>details on</w:t>
      </w:r>
      <w:r w:rsidR="008A1985" w:rsidRPr="00FC14D3">
        <w:rPr>
          <w:i/>
          <w:iCs/>
        </w:rPr>
        <w:t xml:space="preserve"> </w:t>
      </w:r>
      <w:r w:rsidR="00B7223D" w:rsidRPr="00FC14D3">
        <w:rPr>
          <w:i/>
          <w:iCs/>
        </w:rPr>
        <w:t>Proxy Voting</w:t>
      </w:r>
      <w:r w:rsidR="00C56F01">
        <w:rPr>
          <w:i/>
          <w:iCs/>
        </w:rPr>
        <w:t>/</w:t>
      </w:r>
      <w:r w:rsidR="003065D8">
        <w:rPr>
          <w:i/>
          <w:iCs/>
        </w:rPr>
        <w:t>the form to be used</w:t>
      </w:r>
      <w:r w:rsidR="00B7223D" w:rsidRPr="00FC14D3">
        <w:rPr>
          <w:i/>
          <w:iCs/>
        </w:rPr>
        <w:t xml:space="preserve"> will be issued together with the </w:t>
      </w:r>
      <w:r w:rsidR="00145A64" w:rsidRPr="00FC14D3">
        <w:rPr>
          <w:i/>
          <w:iCs/>
        </w:rPr>
        <w:t>notice</w:t>
      </w:r>
      <w:r w:rsidR="00460C21" w:rsidRPr="00FC14D3">
        <w:rPr>
          <w:i/>
          <w:iCs/>
        </w:rPr>
        <w:t xml:space="preserve"> and agenda</w:t>
      </w:r>
      <w:r w:rsidR="00145A64" w:rsidRPr="00FC14D3">
        <w:rPr>
          <w:i/>
          <w:iCs/>
        </w:rPr>
        <w:t xml:space="preserve"> of a general meeting. </w:t>
      </w:r>
      <w:r w:rsidR="00460C21" w:rsidRPr="00FC14D3">
        <w:rPr>
          <w:i/>
          <w:iCs/>
        </w:rPr>
        <w:t xml:space="preserve">Each member will have the right to appoint a proxy to vote in their stead at the general meeting.  </w:t>
      </w:r>
      <w:r w:rsidR="0028181A" w:rsidRPr="00FC14D3">
        <w:rPr>
          <w:i/>
          <w:iCs/>
        </w:rPr>
        <w:t xml:space="preserve">The default option will be to give the proxy vote to the chair of the meeting.  </w:t>
      </w:r>
      <w:r w:rsidR="006F6B3E" w:rsidRPr="00FC14D3">
        <w:rPr>
          <w:i/>
          <w:iCs/>
        </w:rPr>
        <w:t xml:space="preserve">Unfortunately, neither of these options – </w:t>
      </w:r>
      <w:r w:rsidR="007935DB">
        <w:rPr>
          <w:i/>
          <w:iCs/>
        </w:rPr>
        <w:t xml:space="preserve">neither </w:t>
      </w:r>
      <w:r w:rsidR="006F6B3E" w:rsidRPr="00FC14D3">
        <w:rPr>
          <w:i/>
          <w:iCs/>
        </w:rPr>
        <w:t xml:space="preserve">electronic participation </w:t>
      </w:r>
      <w:r w:rsidR="00FC14D3" w:rsidRPr="00FC14D3">
        <w:rPr>
          <w:i/>
          <w:iCs/>
        </w:rPr>
        <w:t>nor proxy voting</w:t>
      </w:r>
      <w:r w:rsidR="008930C1">
        <w:rPr>
          <w:i/>
          <w:iCs/>
        </w:rPr>
        <w:t xml:space="preserve"> -</w:t>
      </w:r>
      <w:r w:rsidR="00FC14D3" w:rsidRPr="00FC14D3">
        <w:rPr>
          <w:i/>
          <w:iCs/>
        </w:rPr>
        <w:t xml:space="preserve"> is available under the current constitution.</w:t>
      </w:r>
    </w:p>
    <w:p w14:paraId="77297789" w14:textId="77777777" w:rsidR="00B900CA" w:rsidRPr="008930C1" w:rsidRDefault="00B900CA" w:rsidP="00950B57">
      <w:pPr>
        <w:pStyle w:val="NoSpacing"/>
      </w:pPr>
    </w:p>
    <w:p w14:paraId="638EF653" w14:textId="03E3C2B3" w:rsidR="00B900CA" w:rsidRDefault="00B900CA" w:rsidP="00950B57">
      <w:pPr>
        <w:pStyle w:val="NoSpacing"/>
        <w:rPr>
          <w:b/>
          <w:bCs/>
        </w:rPr>
      </w:pPr>
      <w:r>
        <w:rPr>
          <w:b/>
          <w:bCs/>
        </w:rPr>
        <w:t xml:space="preserve">Q2 What is happening </w:t>
      </w:r>
      <w:r w:rsidR="00B47AC6">
        <w:rPr>
          <w:b/>
          <w:bCs/>
        </w:rPr>
        <w:t>in respect of</w:t>
      </w:r>
      <w:r>
        <w:rPr>
          <w:b/>
          <w:bCs/>
        </w:rPr>
        <w:t xml:space="preserve"> ownership of the Hut</w:t>
      </w:r>
      <w:r w:rsidR="00B47AC6">
        <w:rPr>
          <w:b/>
          <w:bCs/>
        </w:rPr>
        <w:t>?</w:t>
      </w:r>
    </w:p>
    <w:p w14:paraId="12A0ADAF" w14:textId="4DB56589" w:rsidR="00025FB9" w:rsidRDefault="00B47AC6" w:rsidP="00950B57">
      <w:pPr>
        <w:pStyle w:val="NoSpacing"/>
        <w:rPr>
          <w:i/>
          <w:iCs/>
        </w:rPr>
      </w:pPr>
      <w:r>
        <w:t xml:space="preserve">A2 </w:t>
      </w:r>
      <w:r w:rsidR="003A6CCD">
        <w:t xml:space="preserve">The Title of the Hut is currently owned by </w:t>
      </w:r>
      <w:r w:rsidR="00DD268B">
        <w:t xml:space="preserve">the </w:t>
      </w:r>
      <w:r w:rsidR="003A6CCD">
        <w:t>three surviving original Trustees</w:t>
      </w:r>
      <w:r w:rsidR="005D54A3">
        <w:t xml:space="preserve"> as Joint Tenants</w:t>
      </w:r>
      <w:r w:rsidR="00011EFF">
        <w:t xml:space="preserve"> who hold the Title in trust for the beneficiaries (those who originally </w:t>
      </w:r>
      <w:r w:rsidR="00E80C3E">
        <w:t>provided</w:t>
      </w:r>
      <w:r w:rsidR="00011EFF">
        <w:t xml:space="preserve"> money </w:t>
      </w:r>
      <w:r w:rsidR="00DD268B">
        <w:t xml:space="preserve">to facilitate the purchase of the Hut).  </w:t>
      </w:r>
      <w:r w:rsidR="000C3C42">
        <w:t>As those with</w:t>
      </w:r>
      <w:r w:rsidR="008A1A39">
        <w:t xml:space="preserve"> prime </w:t>
      </w:r>
      <w:r w:rsidR="000C3C42">
        <w:t xml:space="preserve">responsibility for </w:t>
      </w:r>
      <w:r w:rsidR="008A1A39">
        <w:t>managing th</w:t>
      </w:r>
      <w:r w:rsidR="009103B2">
        <w:t>e</w:t>
      </w:r>
      <w:r w:rsidR="008A1A39">
        <w:t xml:space="preserve"> </w:t>
      </w:r>
      <w:r w:rsidR="007D2FE5">
        <w:t xml:space="preserve">restructuring </w:t>
      </w:r>
      <w:r w:rsidR="008A1A39">
        <w:t>project</w:t>
      </w:r>
      <w:r w:rsidR="00B813F3">
        <w:t xml:space="preserve"> on behalf of the Club</w:t>
      </w:r>
      <w:r w:rsidR="008A1A39">
        <w:t xml:space="preserve">, </w:t>
      </w:r>
      <w:r w:rsidR="00DA21D0">
        <w:t xml:space="preserve">in July 2024, </w:t>
      </w:r>
      <w:r w:rsidR="008A1A39">
        <w:t xml:space="preserve">the </w:t>
      </w:r>
      <w:r w:rsidR="005D54A3">
        <w:t xml:space="preserve">Committee </w:t>
      </w:r>
      <w:r w:rsidR="000C3C42">
        <w:t xml:space="preserve">consulted </w:t>
      </w:r>
      <w:r w:rsidR="00C7317A">
        <w:t>the beneficiaries of the Trust</w:t>
      </w:r>
      <w:r w:rsidR="005D54A3">
        <w:t xml:space="preserve"> on what they </w:t>
      </w:r>
      <w:r w:rsidR="005F08E2">
        <w:t xml:space="preserve">might </w:t>
      </w:r>
      <w:r w:rsidR="005D54A3">
        <w:t>wish to do with their beneficial shares</w:t>
      </w:r>
      <w:r w:rsidR="00C5316D">
        <w:t xml:space="preserve">. </w:t>
      </w:r>
      <w:r w:rsidR="001A09F1">
        <w:t xml:space="preserve"> </w:t>
      </w:r>
      <w:r w:rsidR="001A09F1" w:rsidRPr="001A09F1">
        <w:rPr>
          <w:i/>
          <w:iCs/>
        </w:rPr>
        <w:t>Every beneficiary</w:t>
      </w:r>
      <w:r w:rsidR="00964F97">
        <w:rPr>
          <w:i/>
          <w:iCs/>
        </w:rPr>
        <w:t xml:space="preserve"> </w:t>
      </w:r>
      <w:r w:rsidR="001A09F1" w:rsidRPr="001A09F1">
        <w:rPr>
          <w:i/>
          <w:iCs/>
        </w:rPr>
        <w:t xml:space="preserve">has replied. </w:t>
      </w:r>
      <w:r w:rsidR="00C5316D" w:rsidRPr="001A09F1">
        <w:rPr>
          <w:i/>
          <w:iCs/>
        </w:rPr>
        <w:t xml:space="preserve"> </w:t>
      </w:r>
      <w:r w:rsidR="00633B63">
        <w:rPr>
          <w:i/>
          <w:iCs/>
        </w:rPr>
        <w:t>Discussions with the beneficiaries are of course private and</w:t>
      </w:r>
      <w:r w:rsidR="004E0BCD" w:rsidRPr="001A09F1">
        <w:rPr>
          <w:i/>
          <w:iCs/>
        </w:rPr>
        <w:t xml:space="preserve"> are on-going</w:t>
      </w:r>
      <w:r w:rsidR="009A22B2">
        <w:rPr>
          <w:i/>
          <w:iCs/>
        </w:rPr>
        <w:t xml:space="preserve">.  We </w:t>
      </w:r>
      <w:r w:rsidR="0088072E" w:rsidRPr="001A09F1">
        <w:rPr>
          <w:i/>
          <w:iCs/>
        </w:rPr>
        <w:t>can say</w:t>
      </w:r>
      <w:r w:rsidR="009A22B2">
        <w:rPr>
          <w:i/>
          <w:iCs/>
        </w:rPr>
        <w:t>, however</w:t>
      </w:r>
      <w:r w:rsidR="00283387">
        <w:rPr>
          <w:i/>
          <w:iCs/>
        </w:rPr>
        <w:t>,</w:t>
      </w:r>
      <w:r w:rsidR="000C254B" w:rsidRPr="001A09F1">
        <w:rPr>
          <w:i/>
          <w:iCs/>
        </w:rPr>
        <w:t xml:space="preserve"> that</w:t>
      </w:r>
      <w:r w:rsidR="006A70AE" w:rsidRPr="001A09F1">
        <w:rPr>
          <w:i/>
          <w:iCs/>
        </w:rPr>
        <w:t xml:space="preserve"> </w:t>
      </w:r>
      <w:r w:rsidR="00A553FF" w:rsidRPr="001A09F1">
        <w:rPr>
          <w:i/>
          <w:iCs/>
        </w:rPr>
        <w:t xml:space="preserve">more than </w:t>
      </w:r>
      <w:r w:rsidR="00A065ED" w:rsidRPr="001A09F1">
        <w:rPr>
          <w:i/>
          <w:iCs/>
        </w:rPr>
        <w:t>80%</w:t>
      </w:r>
      <w:r w:rsidR="007F1CE4" w:rsidRPr="001A09F1">
        <w:rPr>
          <w:i/>
          <w:iCs/>
        </w:rPr>
        <w:t xml:space="preserve"> </w:t>
      </w:r>
      <w:r w:rsidR="00A065ED" w:rsidRPr="001A09F1">
        <w:rPr>
          <w:i/>
          <w:iCs/>
        </w:rPr>
        <w:t xml:space="preserve">of </w:t>
      </w:r>
      <w:r w:rsidR="0088072E" w:rsidRPr="001A09F1">
        <w:rPr>
          <w:i/>
          <w:iCs/>
        </w:rPr>
        <w:t>the beneficiaries</w:t>
      </w:r>
      <w:r w:rsidR="00562EE5" w:rsidRPr="001A09F1">
        <w:rPr>
          <w:i/>
          <w:iCs/>
        </w:rPr>
        <w:t xml:space="preserve"> </w:t>
      </w:r>
      <w:r w:rsidR="00511662" w:rsidRPr="001A09F1">
        <w:rPr>
          <w:i/>
          <w:iCs/>
        </w:rPr>
        <w:t>have</w:t>
      </w:r>
      <w:r w:rsidR="00283387">
        <w:rPr>
          <w:i/>
          <w:iCs/>
        </w:rPr>
        <w:t xml:space="preserve"> now</w:t>
      </w:r>
      <w:r w:rsidR="00511662" w:rsidRPr="001A09F1">
        <w:rPr>
          <w:i/>
          <w:iCs/>
        </w:rPr>
        <w:t xml:space="preserve"> </w:t>
      </w:r>
      <w:r w:rsidR="00522348" w:rsidRPr="001A09F1">
        <w:rPr>
          <w:i/>
          <w:iCs/>
        </w:rPr>
        <w:t>indicated</w:t>
      </w:r>
      <w:r w:rsidR="0088072E" w:rsidRPr="001A09F1">
        <w:rPr>
          <w:i/>
          <w:iCs/>
        </w:rPr>
        <w:t xml:space="preserve"> a willingness to pass their shares to the Club, </w:t>
      </w:r>
      <w:r w:rsidR="00C70FF2" w:rsidRPr="001A09F1">
        <w:rPr>
          <w:i/>
          <w:iCs/>
        </w:rPr>
        <w:t xml:space="preserve">if the Club becomes a CLG.  </w:t>
      </w:r>
      <w:r w:rsidR="009B646C" w:rsidRPr="001A09F1">
        <w:rPr>
          <w:i/>
          <w:iCs/>
        </w:rPr>
        <w:t xml:space="preserve"> </w:t>
      </w:r>
      <w:r w:rsidR="00393463" w:rsidRPr="001A09F1">
        <w:rPr>
          <w:i/>
          <w:iCs/>
        </w:rPr>
        <w:t>Transfer</w:t>
      </w:r>
      <w:r w:rsidR="009B646C" w:rsidRPr="001A09F1">
        <w:rPr>
          <w:i/>
          <w:iCs/>
        </w:rPr>
        <w:t xml:space="preserve"> of ownership </w:t>
      </w:r>
      <w:r w:rsidR="003A19EF" w:rsidRPr="001A09F1">
        <w:rPr>
          <w:i/>
          <w:iCs/>
        </w:rPr>
        <w:t>can</w:t>
      </w:r>
      <w:r w:rsidR="00511662" w:rsidRPr="001A09F1">
        <w:rPr>
          <w:i/>
          <w:iCs/>
        </w:rPr>
        <w:t xml:space="preserve"> </w:t>
      </w:r>
      <w:r w:rsidR="00393463" w:rsidRPr="001A09F1">
        <w:rPr>
          <w:i/>
          <w:iCs/>
        </w:rPr>
        <w:t xml:space="preserve">only </w:t>
      </w:r>
      <w:r w:rsidR="003A19EF" w:rsidRPr="001A09F1">
        <w:rPr>
          <w:i/>
          <w:iCs/>
        </w:rPr>
        <w:t>occur when/if the</w:t>
      </w:r>
      <w:r w:rsidR="009B646C" w:rsidRPr="001A09F1">
        <w:rPr>
          <w:i/>
          <w:iCs/>
        </w:rPr>
        <w:t xml:space="preserve"> Club become</w:t>
      </w:r>
      <w:r w:rsidR="003A19EF" w:rsidRPr="001A09F1">
        <w:rPr>
          <w:i/>
          <w:iCs/>
        </w:rPr>
        <w:t>s</w:t>
      </w:r>
      <w:r w:rsidR="009B646C" w:rsidRPr="001A09F1">
        <w:rPr>
          <w:i/>
          <w:iCs/>
        </w:rPr>
        <w:t xml:space="preserve"> an incorporated body.</w:t>
      </w:r>
      <w:r w:rsidR="00820E8E" w:rsidRPr="001A09F1">
        <w:rPr>
          <w:i/>
          <w:iCs/>
        </w:rPr>
        <w:t xml:space="preserve"> </w:t>
      </w:r>
      <w:r w:rsidR="001B3063">
        <w:rPr>
          <w:i/>
          <w:iCs/>
          <w:u w:val="single"/>
        </w:rPr>
        <w:t xml:space="preserve">Please Note: </w:t>
      </w:r>
      <w:r w:rsidR="00820E8E" w:rsidRPr="001A09F1">
        <w:rPr>
          <w:i/>
          <w:iCs/>
        </w:rPr>
        <w:t xml:space="preserve">There </w:t>
      </w:r>
      <w:r w:rsidR="00271E09" w:rsidRPr="001A09F1">
        <w:rPr>
          <w:i/>
          <w:iCs/>
        </w:rPr>
        <w:t xml:space="preserve">will be </w:t>
      </w:r>
      <w:r w:rsidR="00820E8E" w:rsidRPr="001A09F1">
        <w:rPr>
          <w:i/>
          <w:iCs/>
        </w:rPr>
        <w:t xml:space="preserve">no tax implications </w:t>
      </w:r>
      <w:r w:rsidR="00EB2EA7" w:rsidRPr="001A09F1">
        <w:rPr>
          <w:i/>
          <w:iCs/>
        </w:rPr>
        <w:t xml:space="preserve">for either the Club </w:t>
      </w:r>
      <w:r w:rsidR="001A09F1" w:rsidRPr="001A09F1">
        <w:rPr>
          <w:i/>
          <w:iCs/>
        </w:rPr>
        <w:t>o</w:t>
      </w:r>
      <w:r w:rsidR="00EB2EA7" w:rsidRPr="001A09F1">
        <w:rPr>
          <w:i/>
          <w:iCs/>
        </w:rPr>
        <w:t xml:space="preserve">r the beneficiaries </w:t>
      </w:r>
      <w:r w:rsidR="00820E8E" w:rsidRPr="001A09F1">
        <w:rPr>
          <w:i/>
          <w:iCs/>
        </w:rPr>
        <w:t>in respect of a restruct</w:t>
      </w:r>
      <w:r w:rsidR="00271E09" w:rsidRPr="001A09F1">
        <w:rPr>
          <w:i/>
          <w:iCs/>
        </w:rPr>
        <w:t xml:space="preserve">uring of ownership whereby the beneficiaries pass their shares to the Club during the period of restructuring. </w:t>
      </w:r>
    </w:p>
    <w:p w14:paraId="16DA0BE3" w14:textId="77777777" w:rsidR="00232A7E" w:rsidRDefault="00232A7E" w:rsidP="00950B57">
      <w:pPr>
        <w:pStyle w:val="NoSpacing"/>
        <w:rPr>
          <w:i/>
          <w:iCs/>
        </w:rPr>
      </w:pPr>
    </w:p>
    <w:p w14:paraId="0BB900D0" w14:textId="6FEE5538" w:rsidR="00232A7E" w:rsidRDefault="00232A7E" w:rsidP="00950B57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Q3 Is </w:t>
      </w:r>
      <w:r w:rsidR="000C6C9F">
        <w:rPr>
          <w:b/>
          <w:bCs/>
          <w:i/>
          <w:iCs/>
        </w:rPr>
        <w:t>the</w:t>
      </w:r>
      <w:r>
        <w:rPr>
          <w:b/>
          <w:bCs/>
          <w:i/>
          <w:iCs/>
        </w:rPr>
        <w:t xml:space="preserve"> Trust Deed available for members to read?</w:t>
      </w:r>
      <w:r w:rsidR="0031714E">
        <w:rPr>
          <w:b/>
          <w:bCs/>
          <w:i/>
          <w:iCs/>
        </w:rPr>
        <w:t xml:space="preserve"> And will it continue to apply after the Club becomes a CLG? </w:t>
      </w:r>
    </w:p>
    <w:p w14:paraId="4DCE4D6B" w14:textId="58AF83FE" w:rsidR="000E5D0C" w:rsidRPr="000E5D0C" w:rsidRDefault="000E5D0C" w:rsidP="00950B57">
      <w:pPr>
        <w:pStyle w:val="NoSpacing"/>
        <w:rPr>
          <w:i/>
          <w:iCs/>
        </w:rPr>
      </w:pPr>
      <w:r>
        <w:rPr>
          <w:i/>
          <w:iCs/>
        </w:rPr>
        <w:t>A</w:t>
      </w:r>
      <w:r w:rsidR="000C6C9F">
        <w:rPr>
          <w:i/>
          <w:iCs/>
        </w:rPr>
        <w:t>3</w:t>
      </w:r>
      <w:r>
        <w:rPr>
          <w:i/>
          <w:iCs/>
        </w:rPr>
        <w:t xml:space="preserve"> The Trust Deed is available to beneficiaries </w:t>
      </w:r>
      <w:r w:rsidR="005B45AC">
        <w:rPr>
          <w:i/>
          <w:iCs/>
        </w:rPr>
        <w:t xml:space="preserve">of the Trust </w:t>
      </w:r>
      <w:r>
        <w:rPr>
          <w:i/>
          <w:iCs/>
        </w:rPr>
        <w:t>only.</w:t>
      </w:r>
      <w:r w:rsidR="0031714E">
        <w:rPr>
          <w:i/>
          <w:iCs/>
        </w:rPr>
        <w:t xml:space="preserve"> It will continue to apply until such time as </w:t>
      </w:r>
      <w:r w:rsidR="00DF505D">
        <w:rPr>
          <w:i/>
          <w:iCs/>
        </w:rPr>
        <w:t>ownership of the Hut changes.  This is covered in the draft Articles of Association.</w:t>
      </w:r>
    </w:p>
    <w:p w14:paraId="639A8C7E" w14:textId="77777777" w:rsidR="003B2F46" w:rsidRPr="001A09F1" w:rsidRDefault="003B2F46" w:rsidP="00950B57">
      <w:pPr>
        <w:pStyle w:val="NoSpacing"/>
        <w:rPr>
          <w:i/>
          <w:iCs/>
        </w:rPr>
      </w:pPr>
    </w:p>
    <w:p w14:paraId="6D9CCE25" w14:textId="1FA86FE6" w:rsidR="003B2F46" w:rsidRDefault="003B2F46" w:rsidP="00950B57">
      <w:pPr>
        <w:pStyle w:val="NoSpacing"/>
      </w:pPr>
      <w:r>
        <w:rPr>
          <w:b/>
          <w:bCs/>
        </w:rPr>
        <w:t>Q</w:t>
      </w:r>
      <w:r w:rsidR="001C47FD">
        <w:rPr>
          <w:b/>
          <w:bCs/>
        </w:rPr>
        <w:t>4</w:t>
      </w:r>
      <w:r>
        <w:rPr>
          <w:b/>
          <w:bCs/>
        </w:rPr>
        <w:t xml:space="preserve"> </w:t>
      </w:r>
      <w:r w:rsidR="006B3BED">
        <w:rPr>
          <w:b/>
          <w:bCs/>
        </w:rPr>
        <w:t>What is the Club doing to gain new younger members?</w:t>
      </w:r>
    </w:p>
    <w:p w14:paraId="14E813E0" w14:textId="01556075" w:rsidR="00025FB9" w:rsidRPr="0092536C" w:rsidRDefault="006B3BED" w:rsidP="00950B57">
      <w:pPr>
        <w:pStyle w:val="NoSpacing"/>
        <w:rPr>
          <w:i/>
          <w:iCs/>
        </w:rPr>
      </w:pPr>
      <w:r>
        <w:t>A</w:t>
      </w:r>
      <w:r w:rsidR="001C47FD">
        <w:t xml:space="preserve">4 </w:t>
      </w:r>
      <w:r w:rsidR="00C80577">
        <w:t>The Committee has been taken up with the legal issues outlined in the AGM papers in the past year but has not los</w:t>
      </w:r>
      <w:r w:rsidR="001F61BB">
        <w:t xml:space="preserve">t sight of the need to recruit new members. </w:t>
      </w:r>
      <w:r w:rsidR="00267D92">
        <w:t>The President of the Club keeps in contact with the Aber Uni Mou</w:t>
      </w:r>
      <w:r w:rsidR="00585326">
        <w:t>ntaineering Club. Representatives have been invited to the Annual Dinner.</w:t>
      </w:r>
      <w:r w:rsidR="007D594D">
        <w:t xml:space="preserve"> Arrangements are also being made for a social event for those who can make it, in Aberystwyth, in January 2025. </w:t>
      </w:r>
      <w:r w:rsidR="009818E6">
        <w:t xml:space="preserve">The Committee also believes it is incumbent upon all members </w:t>
      </w:r>
      <w:r w:rsidR="00F4416A">
        <w:t>that the</w:t>
      </w:r>
      <w:r w:rsidR="00C80577">
        <w:t>y</w:t>
      </w:r>
      <w:r w:rsidR="00F4416A">
        <w:t xml:space="preserve"> should use their own networks to promote X Aba membership.  </w:t>
      </w:r>
      <w:r w:rsidR="00A75F99">
        <w:t xml:space="preserve">Interestingly an analysis of our current membership </w:t>
      </w:r>
      <w:r w:rsidR="00736F2F">
        <w:t xml:space="preserve">indicates </w:t>
      </w:r>
      <w:r w:rsidR="00A75F99">
        <w:t>that</w:t>
      </w:r>
      <w:r w:rsidR="00375993">
        <w:t xml:space="preserve"> at least</w:t>
      </w:r>
      <w:r w:rsidR="00A75F99">
        <w:t xml:space="preserve"> 34 of our 103 members are under age 40</w:t>
      </w:r>
      <w:r w:rsidR="00F61343">
        <w:t>, many of them considerably younger. Many similar clubs would be envious of this demograph</w:t>
      </w:r>
      <w:r w:rsidR="005D7CDB">
        <w:t>ic</w:t>
      </w:r>
      <w:r w:rsidR="00F61343">
        <w:t xml:space="preserve">.  That said, we will get to it and will discuss </w:t>
      </w:r>
      <w:r w:rsidR="00FB77FC">
        <w:t>with members</w:t>
      </w:r>
      <w:r w:rsidR="002E2454">
        <w:t xml:space="preserve"> </w:t>
      </w:r>
      <w:r w:rsidR="00F61343">
        <w:t>what more we can do</w:t>
      </w:r>
      <w:r w:rsidR="00816002">
        <w:t xml:space="preserve">, </w:t>
      </w:r>
      <w:r w:rsidR="005768C3">
        <w:t xml:space="preserve">as soon as we are able.  </w:t>
      </w:r>
      <w:r w:rsidR="0035460F">
        <w:rPr>
          <w:i/>
          <w:iCs/>
          <w:u w:val="single"/>
        </w:rPr>
        <w:t>Please Note:</w:t>
      </w:r>
      <w:r w:rsidR="0092536C">
        <w:rPr>
          <w:i/>
          <w:iCs/>
        </w:rPr>
        <w:t xml:space="preserve"> </w:t>
      </w:r>
      <w:r w:rsidR="00B86808">
        <w:rPr>
          <w:i/>
          <w:iCs/>
        </w:rPr>
        <w:t xml:space="preserve">anyone who has been a student </w:t>
      </w:r>
      <w:r w:rsidR="00D10507">
        <w:rPr>
          <w:i/>
          <w:iCs/>
        </w:rPr>
        <w:t xml:space="preserve">at or has been employed </w:t>
      </w:r>
      <w:r w:rsidR="00D10507">
        <w:rPr>
          <w:i/>
          <w:iCs/>
        </w:rPr>
        <w:lastRenderedPageBreak/>
        <w:t xml:space="preserve">by the University of Aberystwyth may apply for </w:t>
      </w:r>
      <w:r w:rsidR="00927AE9">
        <w:rPr>
          <w:i/>
          <w:iCs/>
        </w:rPr>
        <w:t xml:space="preserve">full </w:t>
      </w:r>
      <w:r w:rsidR="00D10507">
        <w:rPr>
          <w:i/>
          <w:iCs/>
        </w:rPr>
        <w:t xml:space="preserve">membership of the Club.  </w:t>
      </w:r>
      <w:r w:rsidR="00B030F5">
        <w:rPr>
          <w:i/>
          <w:iCs/>
        </w:rPr>
        <w:t>New applications for membership are not restricted to</w:t>
      </w:r>
      <w:r w:rsidR="00D10507">
        <w:rPr>
          <w:i/>
          <w:iCs/>
        </w:rPr>
        <w:t xml:space="preserve"> those who </w:t>
      </w:r>
      <w:r w:rsidR="0066188C">
        <w:rPr>
          <w:i/>
          <w:iCs/>
        </w:rPr>
        <w:t xml:space="preserve">have been </w:t>
      </w:r>
      <w:r w:rsidR="00D10507">
        <w:rPr>
          <w:i/>
          <w:iCs/>
        </w:rPr>
        <w:t>members of the Aberyst</w:t>
      </w:r>
      <w:r w:rsidR="00927AE9">
        <w:rPr>
          <w:i/>
          <w:iCs/>
        </w:rPr>
        <w:t>wyth University Mountaineering Club.</w:t>
      </w:r>
      <w:r w:rsidR="0092536C">
        <w:rPr>
          <w:i/>
          <w:iCs/>
        </w:rPr>
        <w:t xml:space="preserve"> </w:t>
      </w:r>
    </w:p>
    <w:p w14:paraId="078159AE" w14:textId="77777777" w:rsidR="006158E6" w:rsidRDefault="006158E6" w:rsidP="00950B57">
      <w:pPr>
        <w:pStyle w:val="NoSpacing"/>
      </w:pPr>
    </w:p>
    <w:p w14:paraId="2ABC0199" w14:textId="77777777" w:rsidR="001C47FD" w:rsidRDefault="001C47FD" w:rsidP="00950B57">
      <w:pPr>
        <w:pStyle w:val="NoSpacing"/>
      </w:pPr>
    </w:p>
    <w:p w14:paraId="04F8F433" w14:textId="5B880860" w:rsidR="006158E6" w:rsidRDefault="006158E6" w:rsidP="00950B57">
      <w:pPr>
        <w:pStyle w:val="NoSpacing"/>
        <w:rPr>
          <w:b/>
          <w:bCs/>
        </w:rPr>
      </w:pPr>
      <w:r>
        <w:rPr>
          <w:b/>
          <w:bCs/>
        </w:rPr>
        <w:t>Q</w:t>
      </w:r>
      <w:r w:rsidR="001C47FD">
        <w:rPr>
          <w:b/>
          <w:bCs/>
        </w:rPr>
        <w:t>5</w:t>
      </w:r>
      <w:r>
        <w:rPr>
          <w:b/>
          <w:bCs/>
        </w:rPr>
        <w:t xml:space="preserve"> </w:t>
      </w:r>
      <w:r w:rsidR="00E5736E">
        <w:rPr>
          <w:b/>
          <w:bCs/>
        </w:rPr>
        <w:t>Why was Ian Owen not appointed as Interim Secretary until August 2024?</w:t>
      </w:r>
    </w:p>
    <w:p w14:paraId="0B69B248" w14:textId="1E86F83A" w:rsidR="00E5736E" w:rsidRDefault="00E5736E" w:rsidP="00950B57">
      <w:pPr>
        <w:pStyle w:val="NoSpacing"/>
      </w:pPr>
      <w:r>
        <w:t>A</w:t>
      </w:r>
      <w:r w:rsidR="001C47FD">
        <w:t xml:space="preserve">5 </w:t>
      </w:r>
      <w:r w:rsidR="00AD7A2B">
        <w:t>When the previous Secretary resigned</w:t>
      </w:r>
      <w:r w:rsidR="00902C34">
        <w:t xml:space="preserve"> in February 2024</w:t>
      </w:r>
      <w:r w:rsidR="00AD7A2B">
        <w:t>, Ian was a ver</w:t>
      </w:r>
      <w:r w:rsidR="009668AC">
        <w:t xml:space="preserve">y recently elected </w:t>
      </w:r>
      <w:r w:rsidR="00AD7A2B">
        <w:t xml:space="preserve">member of the Committee.  </w:t>
      </w:r>
      <w:r w:rsidR="009668AC">
        <w:t xml:space="preserve">It was felt that Duffy Lee was </w:t>
      </w:r>
      <w:r w:rsidR="0070775C">
        <w:t xml:space="preserve">best positioned to manage the changeover in administrative arrangements </w:t>
      </w:r>
      <w:r w:rsidR="00902C34">
        <w:t xml:space="preserve">given his long experience on the Committee.  </w:t>
      </w:r>
      <w:r w:rsidR="00DE2F08">
        <w:t xml:space="preserve">Ian has recently volunteered to take </w:t>
      </w:r>
      <w:r w:rsidR="008F170A">
        <w:t>on the full Secretarial role.</w:t>
      </w:r>
    </w:p>
    <w:p w14:paraId="1DE4AC60" w14:textId="77777777" w:rsidR="00DE2F08" w:rsidRDefault="00DE2F08" w:rsidP="00950B57">
      <w:pPr>
        <w:pStyle w:val="NoSpacing"/>
      </w:pPr>
    </w:p>
    <w:p w14:paraId="3CC4AE1F" w14:textId="481FA6DF" w:rsidR="00D64C97" w:rsidRDefault="00DE2F08" w:rsidP="00950B57">
      <w:pPr>
        <w:pStyle w:val="NoSpacing"/>
        <w:rPr>
          <w:b/>
          <w:bCs/>
        </w:rPr>
      </w:pPr>
      <w:r>
        <w:rPr>
          <w:b/>
          <w:bCs/>
        </w:rPr>
        <w:t>Q</w:t>
      </w:r>
      <w:r w:rsidR="001C47FD">
        <w:rPr>
          <w:b/>
          <w:bCs/>
        </w:rPr>
        <w:t>6</w:t>
      </w:r>
      <w:r>
        <w:rPr>
          <w:b/>
          <w:bCs/>
        </w:rPr>
        <w:t xml:space="preserve"> </w:t>
      </w:r>
      <w:r w:rsidR="00A64122">
        <w:rPr>
          <w:b/>
          <w:bCs/>
        </w:rPr>
        <w:t>Why are elections to the Committee being held</w:t>
      </w:r>
      <w:r w:rsidR="0046386F">
        <w:rPr>
          <w:b/>
          <w:bCs/>
        </w:rPr>
        <w:t xml:space="preserve"> at the AGM?  Why is the Committee not simply asking members to endorse Ian </w:t>
      </w:r>
      <w:r w:rsidR="0074166A">
        <w:rPr>
          <w:b/>
          <w:bCs/>
        </w:rPr>
        <w:t xml:space="preserve">Owen </w:t>
      </w:r>
      <w:r w:rsidR="0046386F">
        <w:rPr>
          <w:b/>
          <w:bCs/>
        </w:rPr>
        <w:t>as Secretary</w:t>
      </w:r>
    </w:p>
    <w:p w14:paraId="1B6DD2D9" w14:textId="2FFA5833" w:rsidR="000A7A33" w:rsidRDefault="00424D08" w:rsidP="00871CAA">
      <w:pPr>
        <w:pStyle w:val="NoSpacing"/>
      </w:pPr>
      <w:r>
        <w:t>A</w:t>
      </w:r>
      <w:r w:rsidR="001C47FD">
        <w:t>6</w:t>
      </w:r>
      <w:r w:rsidR="00903732">
        <w:t xml:space="preserve"> Whilst Ian is an elected member of the Committee, </w:t>
      </w:r>
      <w:r w:rsidR="00841E76">
        <w:t xml:space="preserve">legal opinion advises that it </w:t>
      </w:r>
      <w:r w:rsidR="00903732">
        <w:t xml:space="preserve">is unclear whether the current constitution allows </w:t>
      </w:r>
      <w:r w:rsidR="00841E76">
        <w:t>the Committee simply to appoint him as Secretary</w:t>
      </w:r>
      <w:r w:rsidR="00755DB4">
        <w:t xml:space="preserve"> without recourse to the membership</w:t>
      </w:r>
      <w:r w:rsidR="00841E76">
        <w:t xml:space="preserve">. </w:t>
      </w:r>
      <w:r w:rsidR="00E835A0">
        <w:t>The Committee’s view is that it is better to err on the side of greater democracy</w:t>
      </w:r>
      <w:r w:rsidR="00AF4FDE">
        <w:t xml:space="preserve">.  Hence </w:t>
      </w:r>
      <w:r w:rsidR="00841E76">
        <w:t>our preference that he stands for election to the position in the usual way.  I</w:t>
      </w:r>
      <w:r w:rsidR="00BD069C">
        <w:t xml:space="preserve">f Ian’s appointment as Secretary is endorsed at the AGM, </w:t>
      </w:r>
      <w:r w:rsidR="006A122F">
        <w:t xml:space="preserve">a vacancy will </w:t>
      </w:r>
      <w:r w:rsidR="00BD069C">
        <w:t xml:space="preserve">still </w:t>
      </w:r>
      <w:r w:rsidR="00EF34A1">
        <w:t xml:space="preserve">remain </w:t>
      </w:r>
      <w:r w:rsidR="00A259E5">
        <w:t>for an elected representative on the Committee</w:t>
      </w:r>
      <w:r w:rsidR="006A122F">
        <w:t>.</w:t>
      </w:r>
    </w:p>
    <w:p w14:paraId="51754F41" w14:textId="77777777" w:rsidR="006A122F" w:rsidRDefault="006A122F" w:rsidP="00871CAA">
      <w:pPr>
        <w:pStyle w:val="NoSpacing"/>
      </w:pPr>
    </w:p>
    <w:p w14:paraId="5C161F23" w14:textId="4B5284AB" w:rsidR="00E37743" w:rsidRDefault="00E37743" w:rsidP="00950B57">
      <w:pPr>
        <w:pStyle w:val="NoSpacing"/>
      </w:pPr>
      <w:r>
        <w:rPr>
          <w:b/>
          <w:bCs/>
        </w:rPr>
        <w:t>Q</w:t>
      </w:r>
      <w:r w:rsidR="00880EB4">
        <w:rPr>
          <w:b/>
          <w:bCs/>
        </w:rPr>
        <w:t>7</w:t>
      </w:r>
      <w:r>
        <w:rPr>
          <w:b/>
          <w:bCs/>
        </w:rPr>
        <w:t xml:space="preserve"> </w:t>
      </w:r>
      <w:r w:rsidR="00EA5E09">
        <w:rPr>
          <w:b/>
          <w:bCs/>
        </w:rPr>
        <w:t>Why is Pam Wood to continue as</w:t>
      </w:r>
      <w:r w:rsidR="003A211E">
        <w:rPr>
          <w:b/>
          <w:bCs/>
        </w:rPr>
        <w:t xml:space="preserve"> Project Manager</w:t>
      </w:r>
      <w:r w:rsidR="00B71C03">
        <w:rPr>
          <w:b/>
          <w:bCs/>
        </w:rPr>
        <w:t xml:space="preserve"> and co-opted on to the Committee</w:t>
      </w:r>
      <w:r w:rsidR="00EA5E09">
        <w:rPr>
          <w:b/>
          <w:bCs/>
        </w:rPr>
        <w:t>?</w:t>
      </w:r>
      <w:r w:rsidR="00FC4EE1">
        <w:rPr>
          <w:b/>
          <w:bCs/>
        </w:rPr>
        <w:t xml:space="preserve"> Is the project not almost completed?</w:t>
      </w:r>
    </w:p>
    <w:p w14:paraId="463F5108" w14:textId="32CA4BD7" w:rsidR="00EA5E09" w:rsidRDefault="00EA5E09" w:rsidP="00950B57">
      <w:pPr>
        <w:pStyle w:val="NoSpacing"/>
      </w:pPr>
      <w:r>
        <w:t xml:space="preserve">A7 </w:t>
      </w:r>
      <w:r w:rsidR="00653B8C">
        <w:t>Pam</w:t>
      </w:r>
      <w:r>
        <w:t xml:space="preserve"> did the initial work </w:t>
      </w:r>
      <w:r w:rsidR="00F817D1">
        <w:t>during 2023 to identify the issues the</w:t>
      </w:r>
      <w:r w:rsidR="007248CE">
        <w:t xml:space="preserve"> </w:t>
      </w:r>
      <w:r w:rsidR="00F817D1">
        <w:t>Club</w:t>
      </w:r>
      <w:r w:rsidR="00F7325D">
        <w:t xml:space="preserve"> has</w:t>
      </w:r>
      <w:r w:rsidR="00F817D1">
        <w:t xml:space="preserve"> both </w:t>
      </w:r>
      <w:r w:rsidR="0070680D">
        <w:t>in respect of</w:t>
      </w:r>
      <w:r w:rsidR="00F817D1">
        <w:t xml:space="preserve"> risk and </w:t>
      </w:r>
      <w:r w:rsidR="00F7325D">
        <w:t xml:space="preserve">its inability as an unincorporated body to own the Hut.  </w:t>
      </w:r>
      <w:r w:rsidR="003112A3">
        <w:t xml:space="preserve">Her commitment to the project during 2023 and 2024 has been unstinting.  </w:t>
      </w:r>
      <w:r w:rsidR="00C06C84">
        <w:t xml:space="preserve">She it was who searched out the specialist lawyers who are assisting us </w:t>
      </w:r>
      <w:r w:rsidR="002228BE">
        <w:t xml:space="preserve">and thus far she has funded </w:t>
      </w:r>
      <w:r w:rsidR="000A0B2D">
        <w:t xml:space="preserve">the Club to </w:t>
      </w:r>
      <w:r w:rsidR="002228BE">
        <w:t>pa</w:t>
      </w:r>
      <w:r w:rsidR="000A0B2D">
        <w:t xml:space="preserve">y </w:t>
      </w:r>
      <w:r w:rsidR="00E3530A">
        <w:t xml:space="preserve">all </w:t>
      </w:r>
      <w:r w:rsidR="002228BE">
        <w:t>their invoices</w:t>
      </w:r>
      <w:r w:rsidR="00237773">
        <w:t xml:space="preserve">. </w:t>
      </w:r>
      <w:r w:rsidR="002228BE">
        <w:t xml:space="preserve"> </w:t>
      </w:r>
      <w:r w:rsidR="0096167E">
        <w:t>Pam</w:t>
      </w:r>
      <w:r w:rsidR="00E35CB4">
        <w:t xml:space="preserve"> and </w:t>
      </w:r>
      <w:r w:rsidR="0096167E">
        <w:t xml:space="preserve">Tim form </w:t>
      </w:r>
      <w:r w:rsidR="00E35CB4">
        <w:t>the</w:t>
      </w:r>
      <w:r w:rsidR="0096167E">
        <w:t xml:space="preserve"> prime point of liaison with </w:t>
      </w:r>
      <w:r w:rsidR="00E35CB4">
        <w:t>our</w:t>
      </w:r>
      <w:r w:rsidR="0096167E">
        <w:t xml:space="preserve"> lawyers.  </w:t>
      </w:r>
      <w:r w:rsidR="002228BE">
        <w:t xml:space="preserve">Whilst at the AGM we hope to get a green light to proceed to </w:t>
      </w:r>
      <w:r w:rsidR="00B8438C">
        <w:t>transform the Club into a CLG</w:t>
      </w:r>
      <w:r w:rsidR="005741EC">
        <w:t>,</w:t>
      </w:r>
      <w:r w:rsidR="00B8438C">
        <w:t xml:space="preserve"> there will still be</w:t>
      </w:r>
      <w:r w:rsidR="000D591C">
        <w:t xml:space="preserve"> work </w:t>
      </w:r>
      <w:r w:rsidR="00B8438C">
        <w:t xml:space="preserve">to be done by the Committee and our lawyers to complete the task.  </w:t>
      </w:r>
      <w:r w:rsidR="00CB178D">
        <w:t>And then there is the matter of ownership of the Hut.  Take it from the rest of us on the Committee that Pam will not be</w:t>
      </w:r>
      <w:r w:rsidR="00D45BF3">
        <w:t xml:space="preserve"> </w:t>
      </w:r>
      <w:r w:rsidR="00CB178D">
        <w:t xml:space="preserve">unhappy to surrender her responsibilities </w:t>
      </w:r>
      <w:r w:rsidR="00F56C19">
        <w:t xml:space="preserve">as and </w:t>
      </w:r>
      <w:r w:rsidR="00CB178D">
        <w:t>when the task is completed</w:t>
      </w:r>
      <w:r w:rsidR="0073087A">
        <w:t>!</w:t>
      </w:r>
      <w:r w:rsidR="00CB178D">
        <w:t xml:space="preserve">  At present,</w:t>
      </w:r>
      <w:r w:rsidR="000D591C">
        <w:t xml:space="preserve"> we</w:t>
      </w:r>
      <w:r w:rsidR="00695FF0">
        <w:t xml:space="preserve"> on the Commit</w:t>
      </w:r>
      <w:r w:rsidR="004F736D">
        <w:t>t</w:t>
      </w:r>
      <w:r w:rsidR="00695FF0">
        <w:t>ee</w:t>
      </w:r>
      <w:r w:rsidR="000D591C">
        <w:t xml:space="preserve"> very much need </w:t>
      </w:r>
      <w:r w:rsidR="00DF46AE">
        <w:t>her</w:t>
      </w:r>
      <w:r w:rsidR="007248CE">
        <w:t xml:space="preserve"> expertise</w:t>
      </w:r>
      <w:r w:rsidR="00EF5C68">
        <w:t>.</w:t>
      </w:r>
    </w:p>
    <w:p w14:paraId="29919274" w14:textId="77777777" w:rsidR="00F33D03" w:rsidRDefault="00F33D03" w:rsidP="00950B57">
      <w:pPr>
        <w:pStyle w:val="NoSpacing"/>
      </w:pPr>
    </w:p>
    <w:p w14:paraId="38E8E134" w14:textId="478858B6" w:rsidR="008B4E33" w:rsidRDefault="008B4E33" w:rsidP="00950B57">
      <w:pPr>
        <w:pStyle w:val="NoSpacing"/>
        <w:rPr>
          <w:b/>
          <w:bCs/>
        </w:rPr>
      </w:pPr>
      <w:r>
        <w:rPr>
          <w:b/>
          <w:bCs/>
        </w:rPr>
        <w:t xml:space="preserve">Q8 </w:t>
      </w:r>
      <w:r w:rsidR="00F33D03">
        <w:rPr>
          <w:b/>
          <w:bCs/>
        </w:rPr>
        <w:t>Will the Articles of Association eventually be available</w:t>
      </w:r>
      <w:r w:rsidR="00303BF5">
        <w:rPr>
          <w:b/>
          <w:bCs/>
        </w:rPr>
        <w:t xml:space="preserve"> for Members to access on-line?</w:t>
      </w:r>
    </w:p>
    <w:p w14:paraId="791836A3" w14:textId="3F07413B" w:rsidR="00880EB4" w:rsidRPr="004D0E69" w:rsidRDefault="00643FCD" w:rsidP="00950B57">
      <w:pPr>
        <w:pStyle w:val="NoSpacing"/>
        <w:rPr>
          <w:i/>
          <w:iCs/>
        </w:rPr>
      </w:pPr>
      <w:r>
        <w:rPr>
          <w:i/>
          <w:iCs/>
        </w:rPr>
        <w:t xml:space="preserve">A8 </w:t>
      </w:r>
      <w:r w:rsidR="004D0E69">
        <w:rPr>
          <w:i/>
          <w:iCs/>
        </w:rPr>
        <w:t>Currently the Articles of Association are</w:t>
      </w:r>
      <w:r w:rsidR="0018205C">
        <w:rPr>
          <w:i/>
          <w:iCs/>
        </w:rPr>
        <w:t xml:space="preserve"> available</w:t>
      </w:r>
      <w:r w:rsidR="004D0E69">
        <w:rPr>
          <w:i/>
          <w:iCs/>
        </w:rPr>
        <w:t xml:space="preserve"> </w:t>
      </w:r>
      <w:r w:rsidR="0018205C">
        <w:rPr>
          <w:i/>
          <w:iCs/>
        </w:rPr>
        <w:t xml:space="preserve">in </w:t>
      </w:r>
      <w:r w:rsidR="0018205C" w:rsidRPr="00755DAB">
        <w:rPr>
          <w:b/>
          <w:bCs/>
          <w:i/>
          <w:iCs/>
        </w:rPr>
        <w:t>draft form</w:t>
      </w:r>
      <w:r w:rsidR="0018205C">
        <w:rPr>
          <w:i/>
          <w:iCs/>
        </w:rPr>
        <w:t xml:space="preserve"> </w:t>
      </w:r>
      <w:r w:rsidR="00F26CD7">
        <w:rPr>
          <w:i/>
          <w:iCs/>
        </w:rPr>
        <w:t>up</w:t>
      </w:r>
      <w:r w:rsidR="0018205C">
        <w:rPr>
          <w:i/>
          <w:iCs/>
        </w:rPr>
        <w:t xml:space="preserve">on </w:t>
      </w:r>
      <w:r w:rsidR="004D0E69">
        <w:rPr>
          <w:i/>
          <w:iCs/>
        </w:rPr>
        <w:t xml:space="preserve">request to the Secretary’s email address.  </w:t>
      </w:r>
      <w:r w:rsidR="00411A42">
        <w:rPr>
          <w:i/>
          <w:iCs/>
        </w:rPr>
        <w:t xml:space="preserve">Once the X Aba Mountaineering Club Limited has been fully incorporated and registered, the Articles for the Club will be </w:t>
      </w:r>
      <w:r w:rsidR="00755DAB">
        <w:rPr>
          <w:i/>
          <w:iCs/>
        </w:rPr>
        <w:t>in the public domain at Companies House and</w:t>
      </w:r>
      <w:r w:rsidR="00F26CD7">
        <w:rPr>
          <w:i/>
          <w:iCs/>
        </w:rPr>
        <w:t xml:space="preserve"> will be</w:t>
      </w:r>
      <w:r w:rsidR="00755DAB">
        <w:rPr>
          <w:i/>
          <w:iCs/>
        </w:rPr>
        <w:t xml:space="preserve"> easily accessible. </w:t>
      </w:r>
    </w:p>
    <w:p w14:paraId="6901781F" w14:textId="77777777" w:rsidR="00612B45" w:rsidRDefault="00612B45" w:rsidP="00950B57">
      <w:pPr>
        <w:pStyle w:val="NoSpacing"/>
      </w:pPr>
    </w:p>
    <w:p w14:paraId="1BDF3145" w14:textId="77777777" w:rsidR="00612B45" w:rsidRDefault="00612B45" w:rsidP="00950B57">
      <w:pPr>
        <w:pStyle w:val="NoSpacing"/>
      </w:pPr>
    </w:p>
    <w:p w14:paraId="1A71929D" w14:textId="77777777" w:rsidR="00612B45" w:rsidRDefault="00612B45" w:rsidP="00950B57">
      <w:pPr>
        <w:pStyle w:val="NoSpacing"/>
      </w:pPr>
    </w:p>
    <w:p w14:paraId="63ACD24F" w14:textId="77777777" w:rsidR="00612B45" w:rsidRDefault="00612B45" w:rsidP="00950B57">
      <w:pPr>
        <w:pStyle w:val="NoSpacing"/>
      </w:pPr>
    </w:p>
    <w:p w14:paraId="2852AB02" w14:textId="7044C69D" w:rsidR="00612B45" w:rsidRPr="00603BBF" w:rsidRDefault="00603BBF" w:rsidP="00950B57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September 2024</w:t>
      </w:r>
    </w:p>
    <w:p w14:paraId="4C0D5F3F" w14:textId="77777777" w:rsidR="00E37743" w:rsidRDefault="00E37743" w:rsidP="00950B57">
      <w:pPr>
        <w:pStyle w:val="NoSpacing"/>
      </w:pPr>
    </w:p>
    <w:p w14:paraId="377E6EA4" w14:textId="77777777" w:rsidR="00E37743" w:rsidRPr="00903732" w:rsidRDefault="00E37743" w:rsidP="00950B57">
      <w:pPr>
        <w:pStyle w:val="NoSpacing"/>
      </w:pPr>
    </w:p>
    <w:p w14:paraId="4B01D096" w14:textId="3933D7BC" w:rsidR="00B47AC6" w:rsidRDefault="00522348" w:rsidP="00950B57">
      <w:pPr>
        <w:pStyle w:val="NoSpacing"/>
      </w:pPr>
      <w:r>
        <w:t xml:space="preserve"> </w:t>
      </w:r>
    </w:p>
    <w:p w14:paraId="309A4973" w14:textId="77777777" w:rsidR="005F08E2" w:rsidRDefault="005F08E2" w:rsidP="00950B57">
      <w:pPr>
        <w:pStyle w:val="NoSpacing"/>
      </w:pPr>
    </w:p>
    <w:p w14:paraId="750A47A0" w14:textId="77777777" w:rsidR="005F08E2" w:rsidRDefault="005F08E2" w:rsidP="00950B57">
      <w:pPr>
        <w:pStyle w:val="NoSpacing"/>
      </w:pPr>
    </w:p>
    <w:p w14:paraId="6D314BD2" w14:textId="77777777" w:rsidR="00403FBB" w:rsidRDefault="00403FBB" w:rsidP="00950B57">
      <w:pPr>
        <w:pStyle w:val="NoSpacing"/>
      </w:pPr>
    </w:p>
    <w:p w14:paraId="52691BD3" w14:textId="77777777" w:rsidR="00950B57" w:rsidRPr="00E35EFF" w:rsidRDefault="00950B57">
      <w:pPr>
        <w:rPr>
          <w:b/>
          <w:bCs/>
        </w:rPr>
      </w:pPr>
    </w:p>
    <w:sectPr w:rsidR="00950B57" w:rsidRPr="00E35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B1F8" w14:textId="77777777" w:rsidR="001E0845" w:rsidRDefault="001E0845" w:rsidP="006E2843">
      <w:pPr>
        <w:spacing w:after="0" w:line="240" w:lineRule="auto"/>
      </w:pPr>
      <w:r>
        <w:separator/>
      </w:r>
    </w:p>
  </w:endnote>
  <w:endnote w:type="continuationSeparator" w:id="0">
    <w:p w14:paraId="1323418F" w14:textId="77777777" w:rsidR="001E0845" w:rsidRDefault="001E0845" w:rsidP="006E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1B82" w14:textId="77777777" w:rsidR="006E2843" w:rsidRDefault="006E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413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8DFE9" w14:textId="2609EBB7" w:rsidR="00DF1B0D" w:rsidRDefault="00DF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469C3" w14:textId="77777777" w:rsidR="006E2843" w:rsidRDefault="006E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61C7" w14:textId="77777777" w:rsidR="006E2843" w:rsidRDefault="006E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F061" w14:textId="77777777" w:rsidR="001E0845" w:rsidRDefault="001E0845" w:rsidP="006E2843">
      <w:pPr>
        <w:spacing w:after="0" w:line="240" w:lineRule="auto"/>
      </w:pPr>
      <w:r>
        <w:separator/>
      </w:r>
    </w:p>
  </w:footnote>
  <w:footnote w:type="continuationSeparator" w:id="0">
    <w:p w14:paraId="574CB26F" w14:textId="77777777" w:rsidR="001E0845" w:rsidRDefault="001E0845" w:rsidP="006E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02F2" w14:textId="77777777" w:rsidR="006E2843" w:rsidRDefault="006E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C0E0" w14:textId="77777777" w:rsidR="006E2843" w:rsidRDefault="006E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72F7" w14:textId="77777777" w:rsidR="006E2843" w:rsidRDefault="006E2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DF"/>
    <w:rsid w:val="00011EFF"/>
    <w:rsid w:val="00025FB9"/>
    <w:rsid w:val="000310A5"/>
    <w:rsid w:val="00034A76"/>
    <w:rsid w:val="00060889"/>
    <w:rsid w:val="000A0B2D"/>
    <w:rsid w:val="000A7A33"/>
    <w:rsid w:val="000C1F1F"/>
    <w:rsid w:val="000C254B"/>
    <w:rsid w:val="000C3C42"/>
    <w:rsid w:val="000C6C9F"/>
    <w:rsid w:val="000D591C"/>
    <w:rsid w:val="000E5D0C"/>
    <w:rsid w:val="000E60EF"/>
    <w:rsid w:val="00145A64"/>
    <w:rsid w:val="00157734"/>
    <w:rsid w:val="00181D24"/>
    <w:rsid w:val="0018205C"/>
    <w:rsid w:val="00183E66"/>
    <w:rsid w:val="001A09F1"/>
    <w:rsid w:val="001B06D6"/>
    <w:rsid w:val="001B3063"/>
    <w:rsid w:val="001B7E3D"/>
    <w:rsid w:val="001C47FD"/>
    <w:rsid w:val="001E0845"/>
    <w:rsid w:val="001F20A6"/>
    <w:rsid w:val="001F61BB"/>
    <w:rsid w:val="002228BE"/>
    <w:rsid w:val="00222AAE"/>
    <w:rsid w:val="00226D50"/>
    <w:rsid w:val="00232A7E"/>
    <w:rsid w:val="00235DED"/>
    <w:rsid w:val="00237773"/>
    <w:rsid w:val="002404B5"/>
    <w:rsid w:val="00262D2A"/>
    <w:rsid w:val="00267D92"/>
    <w:rsid w:val="00271E09"/>
    <w:rsid w:val="0028181A"/>
    <w:rsid w:val="00283175"/>
    <w:rsid w:val="00283387"/>
    <w:rsid w:val="002A337C"/>
    <w:rsid w:val="002B6548"/>
    <w:rsid w:val="002E2454"/>
    <w:rsid w:val="002E500B"/>
    <w:rsid w:val="002E5A22"/>
    <w:rsid w:val="002E688C"/>
    <w:rsid w:val="002F08CF"/>
    <w:rsid w:val="00303BF5"/>
    <w:rsid w:val="003065D8"/>
    <w:rsid w:val="003112A3"/>
    <w:rsid w:val="0031714E"/>
    <w:rsid w:val="0035460F"/>
    <w:rsid w:val="00375993"/>
    <w:rsid w:val="00386012"/>
    <w:rsid w:val="00393463"/>
    <w:rsid w:val="003A19EF"/>
    <w:rsid w:val="003A211E"/>
    <w:rsid w:val="003A6CCD"/>
    <w:rsid w:val="003B2F46"/>
    <w:rsid w:val="003E291C"/>
    <w:rsid w:val="00403FBB"/>
    <w:rsid w:val="00411A42"/>
    <w:rsid w:val="00424D08"/>
    <w:rsid w:val="00441550"/>
    <w:rsid w:val="00460C21"/>
    <w:rsid w:val="0046386F"/>
    <w:rsid w:val="004639BF"/>
    <w:rsid w:val="0049017C"/>
    <w:rsid w:val="00496A00"/>
    <w:rsid w:val="004A0515"/>
    <w:rsid w:val="004D0E69"/>
    <w:rsid w:val="004D4645"/>
    <w:rsid w:val="004E0BCD"/>
    <w:rsid w:val="004F30AB"/>
    <w:rsid w:val="004F42A6"/>
    <w:rsid w:val="004F736D"/>
    <w:rsid w:val="0050509F"/>
    <w:rsid w:val="00511662"/>
    <w:rsid w:val="00516235"/>
    <w:rsid w:val="00522348"/>
    <w:rsid w:val="005278AA"/>
    <w:rsid w:val="00562EE5"/>
    <w:rsid w:val="005667C0"/>
    <w:rsid w:val="005741EC"/>
    <w:rsid w:val="005768C3"/>
    <w:rsid w:val="00585326"/>
    <w:rsid w:val="005B45AC"/>
    <w:rsid w:val="005D54A3"/>
    <w:rsid w:val="005D7CDB"/>
    <w:rsid w:val="005E7B11"/>
    <w:rsid w:val="005F08E2"/>
    <w:rsid w:val="00603BBF"/>
    <w:rsid w:val="00612B45"/>
    <w:rsid w:val="006158E6"/>
    <w:rsid w:val="00632983"/>
    <w:rsid w:val="00633B63"/>
    <w:rsid w:val="00640AF0"/>
    <w:rsid w:val="00643FCD"/>
    <w:rsid w:val="00653B8C"/>
    <w:rsid w:val="0066188C"/>
    <w:rsid w:val="00687C0A"/>
    <w:rsid w:val="00695FF0"/>
    <w:rsid w:val="006A122F"/>
    <w:rsid w:val="006A70AE"/>
    <w:rsid w:val="006B3BED"/>
    <w:rsid w:val="006E2843"/>
    <w:rsid w:val="006F6B3E"/>
    <w:rsid w:val="00702957"/>
    <w:rsid w:val="0070680D"/>
    <w:rsid w:val="0070775C"/>
    <w:rsid w:val="007248CE"/>
    <w:rsid w:val="00724C97"/>
    <w:rsid w:val="0073087A"/>
    <w:rsid w:val="00736F2F"/>
    <w:rsid w:val="0074124E"/>
    <w:rsid w:val="0074166A"/>
    <w:rsid w:val="00743120"/>
    <w:rsid w:val="007470DC"/>
    <w:rsid w:val="0075064F"/>
    <w:rsid w:val="00755DAB"/>
    <w:rsid w:val="00755DB4"/>
    <w:rsid w:val="00791800"/>
    <w:rsid w:val="007935DB"/>
    <w:rsid w:val="007A0200"/>
    <w:rsid w:val="007D2FE5"/>
    <w:rsid w:val="007D594D"/>
    <w:rsid w:val="007F1CE4"/>
    <w:rsid w:val="00800545"/>
    <w:rsid w:val="00816002"/>
    <w:rsid w:val="00820E8E"/>
    <w:rsid w:val="00841E76"/>
    <w:rsid w:val="008576E0"/>
    <w:rsid w:val="00871CAA"/>
    <w:rsid w:val="0088072E"/>
    <w:rsid w:val="00880EB4"/>
    <w:rsid w:val="00886F52"/>
    <w:rsid w:val="008930C1"/>
    <w:rsid w:val="00893AAB"/>
    <w:rsid w:val="00893B30"/>
    <w:rsid w:val="008A1985"/>
    <w:rsid w:val="008A1A39"/>
    <w:rsid w:val="008B3153"/>
    <w:rsid w:val="008B4E33"/>
    <w:rsid w:val="008C1598"/>
    <w:rsid w:val="008E65FC"/>
    <w:rsid w:val="008F170A"/>
    <w:rsid w:val="00902C34"/>
    <w:rsid w:val="00903732"/>
    <w:rsid w:val="009103B2"/>
    <w:rsid w:val="0092536C"/>
    <w:rsid w:val="00927AE9"/>
    <w:rsid w:val="00950B57"/>
    <w:rsid w:val="0096167E"/>
    <w:rsid w:val="00964F97"/>
    <w:rsid w:val="009668AC"/>
    <w:rsid w:val="009818E6"/>
    <w:rsid w:val="0099448B"/>
    <w:rsid w:val="009A22B2"/>
    <w:rsid w:val="009B0990"/>
    <w:rsid w:val="009B646C"/>
    <w:rsid w:val="009C445B"/>
    <w:rsid w:val="009F6E54"/>
    <w:rsid w:val="00A065ED"/>
    <w:rsid w:val="00A11E2D"/>
    <w:rsid w:val="00A247EC"/>
    <w:rsid w:val="00A259E5"/>
    <w:rsid w:val="00A540A5"/>
    <w:rsid w:val="00A553FF"/>
    <w:rsid w:val="00A64122"/>
    <w:rsid w:val="00A65A1C"/>
    <w:rsid w:val="00A7255A"/>
    <w:rsid w:val="00A75F99"/>
    <w:rsid w:val="00A91B24"/>
    <w:rsid w:val="00AD7A2B"/>
    <w:rsid w:val="00AF4FDE"/>
    <w:rsid w:val="00B030F5"/>
    <w:rsid w:val="00B25889"/>
    <w:rsid w:val="00B34E49"/>
    <w:rsid w:val="00B47AC6"/>
    <w:rsid w:val="00B71C03"/>
    <w:rsid w:val="00B7223D"/>
    <w:rsid w:val="00B73C24"/>
    <w:rsid w:val="00B813F3"/>
    <w:rsid w:val="00B8438C"/>
    <w:rsid w:val="00B86808"/>
    <w:rsid w:val="00B900CA"/>
    <w:rsid w:val="00BA00A7"/>
    <w:rsid w:val="00BD069C"/>
    <w:rsid w:val="00C06C84"/>
    <w:rsid w:val="00C11815"/>
    <w:rsid w:val="00C46E02"/>
    <w:rsid w:val="00C5316D"/>
    <w:rsid w:val="00C53634"/>
    <w:rsid w:val="00C56F01"/>
    <w:rsid w:val="00C70FF2"/>
    <w:rsid w:val="00C7317A"/>
    <w:rsid w:val="00C803C3"/>
    <w:rsid w:val="00C80577"/>
    <w:rsid w:val="00C9494A"/>
    <w:rsid w:val="00C97ECF"/>
    <w:rsid w:val="00CB178D"/>
    <w:rsid w:val="00CC240B"/>
    <w:rsid w:val="00CC5FFB"/>
    <w:rsid w:val="00CD43D8"/>
    <w:rsid w:val="00CF3985"/>
    <w:rsid w:val="00D10507"/>
    <w:rsid w:val="00D422ED"/>
    <w:rsid w:val="00D45BF3"/>
    <w:rsid w:val="00D462F8"/>
    <w:rsid w:val="00D50732"/>
    <w:rsid w:val="00D64C97"/>
    <w:rsid w:val="00D80232"/>
    <w:rsid w:val="00D92ACE"/>
    <w:rsid w:val="00DA21D0"/>
    <w:rsid w:val="00DB65C1"/>
    <w:rsid w:val="00DD268B"/>
    <w:rsid w:val="00DE2F08"/>
    <w:rsid w:val="00DF1B0D"/>
    <w:rsid w:val="00DF2373"/>
    <w:rsid w:val="00DF46AE"/>
    <w:rsid w:val="00DF505D"/>
    <w:rsid w:val="00E10B27"/>
    <w:rsid w:val="00E24824"/>
    <w:rsid w:val="00E3530A"/>
    <w:rsid w:val="00E35CB4"/>
    <w:rsid w:val="00E35EFF"/>
    <w:rsid w:val="00E37743"/>
    <w:rsid w:val="00E5111C"/>
    <w:rsid w:val="00E5736E"/>
    <w:rsid w:val="00E62770"/>
    <w:rsid w:val="00E65122"/>
    <w:rsid w:val="00E80C3E"/>
    <w:rsid w:val="00E832B5"/>
    <w:rsid w:val="00E835A0"/>
    <w:rsid w:val="00EA5E09"/>
    <w:rsid w:val="00EB2EA7"/>
    <w:rsid w:val="00EC7AAC"/>
    <w:rsid w:val="00EF34A1"/>
    <w:rsid w:val="00EF5C68"/>
    <w:rsid w:val="00F213B1"/>
    <w:rsid w:val="00F26CD7"/>
    <w:rsid w:val="00F26CDF"/>
    <w:rsid w:val="00F332DE"/>
    <w:rsid w:val="00F33D03"/>
    <w:rsid w:val="00F37823"/>
    <w:rsid w:val="00F4416A"/>
    <w:rsid w:val="00F54FE0"/>
    <w:rsid w:val="00F56C19"/>
    <w:rsid w:val="00F61343"/>
    <w:rsid w:val="00F7325D"/>
    <w:rsid w:val="00F817D1"/>
    <w:rsid w:val="00F87172"/>
    <w:rsid w:val="00F9154B"/>
    <w:rsid w:val="00FB77FC"/>
    <w:rsid w:val="00FC14D3"/>
    <w:rsid w:val="00FC4EE1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B56A"/>
  <w15:chartTrackingRefBased/>
  <w15:docId w15:val="{F7C5A18B-84FA-424B-B07F-B453D9B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C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843"/>
  </w:style>
  <w:style w:type="paragraph" w:styleId="Footer">
    <w:name w:val="footer"/>
    <w:basedOn w:val="Normal"/>
    <w:link w:val="FooterChar"/>
    <w:uiPriority w:val="99"/>
    <w:unhideWhenUsed/>
    <w:rsid w:val="006E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843"/>
  </w:style>
  <w:style w:type="paragraph" w:styleId="NoSpacing">
    <w:name w:val="No Spacing"/>
    <w:uiPriority w:val="1"/>
    <w:qFormat/>
    <w:rsid w:val="00950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Wood</dc:creator>
  <cp:keywords/>
  <dc:description/>
  <cp:lastModifiedBy>Pam Wood</cp:lastModifiedBy>
  <cp:revision>108</cp:revision>
  <cp:lastPrinted>2024-09-21T13:16:00Z</cp:lastPrinted>
  <dcterms:created xsi:type="dcterms:W3CDTF">2024-08-08T15:12:00Z</dcterms:created>
  <dcterms:modified xsi:type="dcterms:W3CDTF">2024-09-30T09:12:00Z</dcterms:modified>
</cp:coreProperties>
</file>